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FD" w:rsidRDefault="001744FD" w:rsidP="001744F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105-18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1</w:t>
      </w:r>
      <w:r w:rsidR="0037315E">
        <w:rPr>
          <w:lang w:val="sr-Cyrl-RS"/>
        </w:rPr>
        <w:t>6</w:t>
      </w:r>
      <w:r>
        <w:rPr>
          <w:lang w:val="sr-Cyrl-RS"/>
        </w:rPr>
        <w:t>. мај 2018. године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Б е о г р а д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1744FD" w:rsidRDefault="001744FD" w:rsidP="001744FD">
      <w:pPr>
        <w:jc w:val="center"/>
        <w:rPr>
          <w:lang w:val="sr-Cyrl-RS"/>
        </w:rPr>
      </w:pPr>
      <w:r>
        <w:rPr>
          <w:lang w:val="sr-Cyrl-RS"/>
        </w:rPr>
        <w:t xml:space="preserve">11. СЕДНИЦУ ОДБОРА ЗА ДИЈАСПОРУ И СРБЕ У РЕГИОНУ НАРОДНЕ СКУПШТИНЕ ЗА </w:t>
      </w:r>
      <w:r w:rsidR="00AE47CE">
        <w:rPr>
          <w:lang w:val="sr-Cyrl-RS"/>
        </w:rPr>
        <w:t>ЧЕТВРТАК, 17</w:t>
      </w:r>
      <w:r>
        <w:rPr>
          <w:lang w:val="sr-Cyrl-RS"/>
        </w:rPr>
        <w:t>. МАЈ 2018.  ГОДИНЕ У 1</w:t>
      </w:r>
      <w:r w:rsidR="00AE47CE">
        <w:rPr>
          <w:lang w:val="sr-Cyrl-RS"/>
        </w:rPr>
        <w:t>1</w:t>
      </w:r>
      <w:r>
        <w:rPr>
          <w:lang w:val="sr-Cyrl-RS"/>
        </w:rPr>
        <w:t>,00 ЧАСОВА</w:t>
      </w:r>
    </w:p>
    <w:p w:rsidR="001744FD" w:rsidRDefault="001744FD" w:rsidP="001744FD">
      <w:pPr>
        <w:jc w:val="center"/>
        <w:rPr>
          <w:lang w:val="sr-Cyrl-RS"/>
        </w:rPr>
      </w:pPr>
    </w:p>
    <w:p w:rsidR="001744FD" w:rsidRDefault="001744FD" w:rsidP="001744FD">
      <w:pPr>
        <w:jc w:val="center"/>
        <w:rPr>
          <w:lang w:val="sr-Cyrl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 xml:space="preserve"> 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/>
    <w:p w:rsidR="001744FD" w:rsidRDefault="001744FD" w:rsidP="001744FD">
      <w:pPr>
        <w:jc w:val="center"/>
        <w:rPr>
          <w:lang w:val="sr-Latn-RS"/>
        </w:rPr>
      </w:pPr>
      <w:r>
        <w:rPr>
          <w:lang w:val="sr-Cyrl-RS"/>
        </w:rPr>
        <w:t>Д н е в н и  р е д:</w:t>
      </w:r>
    </w:p>
    <w:p w:rsidR="001744FD" w:rsidRDefault="001744FD" w:rsidP="001744FD">
      <w:pPr>
        <w:jc w:val="center"/>
        <w:rPr>
          <w:lang w:val="sr-Latn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</w:p>
    <w:p w:rsidR="001744FD" w:rsidRDefault="001744FD" w:rsidP="001744FD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Значај предстојећих избора у БиХ за положај Срба у Федерацији БиХ;</w:t>
      </w:r>
    </w:p>
    <w:p w:rsidR="001744FD" w:rsidRDefault="001744FD" w:rsidP="001744FD">
      <w:pPr>
        <w:spacing w:line="276" w:lineRule="auto"/>
        <w:ind w:left="1080"/>
        <w:rPr>
          <w:lang w:val="sr-Cyrl-RS"/>
        </w:rPr>
      </w:pPr>
    </w:p>
    <w:p w:rsidR="0037315E" w:rsidRDefault="0037315E" w:rsidP="001744FD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Разрешење председника и заменика председника Одбора;</w:t>
      </w:r>
    </w:p>
    <w:p w:rsidR="0037315E" w:rsidRDefault="0037315E" w:rsidP="0037315E">
      <w:pPr>
        <w:pStyle w:val="ListParagraph"/>
        <w:rPr>
          <w:lang w:val="sr-Cyrl-RS"/>
        </w:rPr>
      </w:pPr>
    </w:p>
    <w:p w:rsidR="0037315E" w:rsidRDefault="0037315E" w:rsidP="001744FD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Избор председника и заменика председника Одбора;</w:t>
      </w:r>
    </w:p>
    <w:p w:rsidR="0037315E" w:rsidRDefault="0037315E" w:rsidP="0037315E">
      <w:pPr>
        <w:pStyle w:val="ListParagraph"/>
        <w:rPr>
          <w:lang w:val="sr-Cyrl-RS"/>
        </w:rPr>
      </w:pPr>
    </w:p>
    <w:p w:rsidR="001744FD" w:rsidRDefault="001744FD" w:rsidP="001744FD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Разно.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 у Београду, Трг Николе Пашића 13</w:t>
      </w:r>
      <w:r>
        <w:t>,</w:t>
      </w:r>
      <w:r w:rsidR="00F92142">
        <w:rPr>
          <w:lang w:val="sr-Cyrl-RS"/>
        </w:rPr>
        <w:t xml:space="preserve"> у  сали 3 </w:t>
      </w:r>
      <w:r>
        <w:rPr>
          <w:lang w:val="sr-Cyrl-RS"/>
        </w:rPr>
        <w:t>на првом спрату.</w:t>
      </w:r>
    </w:p>
    <w:p w:rsidR="001744FD" w:rsidRDefault="001744FD" w:rsidP="001744FD">
      <w:pPr>
        <w:rPr>
          <w:lang w:val="sr-Cyrl-RS"/>
        </w:rPr>
      </w:pPr>
      <w:bookmarkStart w:id="0" w:name="_GoBack"/>
      <w:bookmarkEnd w:id="0"/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мр Иван Костић</w:t>
      </w:r>
    </w:p>
    <w:p w:rsidR="001744FD" w:rsidRDefault="001744FD" w:rsidP="001744FD"/>
    <w:p w:rsidR="002050A4" w:rsidRPr="001744FD" w:rsidRDefault="002050A4">
      <w:pPr>
        <w:rPr>
          <w:lang w:val="sr-Cyrl-RS"/>
        </w:rPr>
      </w:pPr>
    </w:p>
    <w:sectPr w:rsidR="002050A4" w:rsidRPr="0017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FD"/>
    <w:rsid w:val="001744FD"/>
    <w:rsid w:val="002050A4"/>
    <w:rsid w:val="0037315E"/>
    <w:rsid w:val="00A209B9"/>
    <w:rsid w:val="00AE47CE"/>
    <w:rsid w:val="00C57D1C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EA99"/>
  <w15:chartTrackingRefBased/>
  <w15:docId w15:val="{E743C202-B6AE-4FE3-BA14-35E2345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FD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6</cp:revision>
  <dcterms:created xsi:type="dcterms:W3CDTF">2018-05-14T11:25:00Z</dcterms:created>
  <dcterms:modified xsi:type="dcterms:W3CDTF">2018-05-21T06:17:00Z</dcterms:modified>
</cp:coreProperties>
</file>